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9817" w14:textId="77777777" w:rsidR="00BB41B6" w:rsidRPr="00BB41B6" w:rsidRDefault="00BB41B6" w:rsidP="00BB41B6">
      <w:pPr>
        <w:rPr>
          <w:rFonts w:ascii="Times New Roman" w:hAnsi="Times New Roman" w:cs="Times New Roman"/>
          <w:b/>
          <w:bCs/>
        </w:rPr>
      </w:pPr>
      <w:r w:rsidRPr="00BB41B6">
        <w:rPr>
          <w:rFonts w:ascii="Times New Roman" w:hAnsi="Times New Roman" w:cs="Times New Roman"/>
          <w:b/>
          <w:bCs/>
        </w:rPr>
        <w:t>ОПРОСНЫЙ ЛИСТ НА ИЗГОТОВЛЕНИЕ БЛОЧНО-МОДУЛЬНОЙ СПЕЦИАЛЬНОЙ ВЫСОКОНАПОРНОЙ НАСОСНОЙ СТАНЦИИ</w:t>
      </w:r>
    </w:p>
    <w:p w14:paraId="0CAA6EEB" w14:textId="77777777" w:rsidR="00BB41B6" w:rsidRPr="00BB41B6" w:rsidRDefault="00BB41B6" w:rsidP="00BB41B6">
      <w:p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  <w:bCs/>
        </w:rPr>
        <w:t>Исполнение:</w:t>
      </w:r>
      <w:r w:rsidRPr="00BB41B6">
        <w:rPr>
          <w:rFonts w:ascii="Times New Roman" w:hAnsi="Times New Roman" w:cs="Times New Roman"/>
          <w:b/>
        </w:rPr>
        <w:t xml:space="preserve"> многоступенчатые насосы, последовательная / параллельная схема подключения</w:t>
      </w:r>
    </w:p>
    <w:p w14:paraId="016DE892" w14:textId="77777777" w:rsidR="00BB41B6" w:rsidRPr="00BB41B6" w:rsidRDefault="00BB41B6" w:rsidP="00BB41B6">
      <w:pPr>
        <w:rPr>
          <w:rFonts w:ascii="Times New Roman" w:hAnsi="Times New Roman" w:cs="Times New Roman"/>
          <w:b/>
          <w:bCs/>
        </w:rPr>
      </w:pPr>
      <w:r w:rsidRPr="00BB41B6">
        <w:rPr>
          <w:rFonts w:ascii="Times New Roman" w:hAnsi="Times New Roman" w:cs="Times New Roman"/>
          <w:b/>
          <w:bCs/>
        </w:rPr>
        <w:t>Информация о заказчике</w:t>
      </w:r>
    </w:p>
    <w:p w14:paraId="707FC92E" w14:textId="77777777" w:rsidR="00BB41B6" w:rsidRPr="00BB41B6" w:rsidRDefault="00BB41B6" w:rsidP="00BB41B6">
      <w:pPr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Наименование организации: _______________________________________________</w:t>
      </w:r>
    </w:p>
    <w:p w14:paraId="7155E6FD" w14:textId="77777777" w:rsidR="00BB41B6" w:rsidRPr="00BB41B6" w:rsidRDefault="00BB41B6" w:rsidP="00BB41B6">
      <w:pPr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Контактное лицо: ________________________________________________________</w:t>
      </w:r>
    </w:p>
    <w:p w14:paraId="078B7844" w14:textId="77777777" w:rsidR="00BB41B6" w:rsidRPr="00BB41B6" w:rsidRDefault="00BB41B6" w:rsidP="00BB41B6">
      <w:pPr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Должность и контактный телефон: _________________________________________</w:t>
      </w:r>
    </w:p>
    <w:p w14:paraId="0C918207" w14:textId="77777777" w:rsidR="00BB41B6" w:rsidRPr="00BB41B6" w:rsidRDefault="00BB41B6" w:rsidP="00BB41B6">
      <w:pPr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Электронная почта: ______________________________________________________</w:t>
      </w:r>
    </w:p>
    <w:p w14:paraId="4535F84C" w14:textId="77777777" w:rsidR="00BB41B6" w:rsidRPr="00BB41B6" w:rsidRDefault="00BB41B6" w:rsidP="00BB41B6">
      <w:pPr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Адрес организации: ______________________________________________________</w:t>
      </w:r>
    </w:p>
    <w:p w14:paraId="42834677" w14:textId="77777777" w:rsidR="00BB41B6" w:rsidRPr="00BB41B6" w:rsidRDefault="00BB41B6" w:rsidP="00BB41B6">
      <w:pPr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Наименование объекта, площадки строительства: ____________________________</w:t>
      </w:r>
    </w:p>
    <w:p w14:paraId="41330851" w14:textId="77777777" w:rsidR="00BB41B6" w:rsidRPr="00BB41B6" w:rsidRDefault="00BB41B6" w:rsidP="00BB41B6">
      <w:pPr>
        <w:rPr>
          <w:rFonts w:ascii="Times New Roman" w:hAnsi="Times New Roman" w:cs="Times New Roman"/>
          <w:b/>
          <w:bCs/>
        </w:rPr>
      </w:pPr>
      <w:r w:rsidRPr="00BB41B6">
        <w:rPr>
          <w:rFonts w:ascii="Times New Roman" w:hAnsi="Times New Roman" w:cs="Times New Roman"/>
          <w:b/>
          <w:bCs/>
        </w:rPr>
        <w:t>Технические параметры и требования</w:t>
      </w:r>
    </w:p>
    <w:tbl>
      <w:tblPr>
        <w:tblStyle w:val="a7"/>
        <w:tblW w:w="9328" w:type="dxa"/>
        <w:tblLook w:val="04A0" w:firstRow="1" w:lastRow="0" w:firstColumn="1" w:lastColumn="0" w:noHBand="0" w:noVBand="1"/>
      </w:tblPr>
      <w:tblGrid>
        <w:gridCol w:w="438"/>
        <w:gridCol w:w="5961"/>
        <w:gridCol w:w="1486"/>
        <w:gridCol w:w="1443"/>
      </w:tblGrid>
      <w:tr w:rsidR="00BB41B6" w:rsidRPr="00BB41B6" w14:paraId="409F9175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D10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BB41B6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164A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BB41B6">
              <w:rPr>
                <w:rFonts w:ascii="Times New Roman" w:hAnsi="Times New Roman" w:cs="Times New Roman"/>
                <w:b/>
                <w:bCs/>
              </w:rPr>
              <w:t>Параметр / требование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14C9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BB41B6">
              <w:rPr>
                <w:rFonts w:ascii="Times New Roman" w:hAnsi="Times New Roman" w:cs="Times New Roman"/>
                <w:b/>
                <w:bCs/>
              </w:rPr>
              <w:t>Ед. изм. / вариант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3F4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BB41B6">
              <w:rPr>
                <w:rFonts w:ascii="Times New Roman" w:hAnsi="Times New Roman" w:cs="Times New Roman"/>
                <w:b/>
                <w:bCs/>
              </w:rPr>
              <w:t>Ответ заказчика</w:t>
            </w:r>
          </w:p>
        </w:tc>
      </w:tr>
      <w:tr w:rsidR="00BB41B6" w:rsidRPr="00BB41B6" w14:paraId="5067BEAD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FE1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526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  <w:bCs/>
              </w:rPr>
              <w:t>1. Назначение и условия эксплуатации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6E1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39A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559EA395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C3FF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DC9D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Назначение станции: технологическое водоснабжение / повышение давления / гидравлические испытания / пожаротушение / другое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37BF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выбор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6384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37E41F77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62CC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F38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Режим работы станции: постоянный / периодический / резервный / аварийный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ECC4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выбор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DE91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682597ED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FA50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9FFB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Район строительства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66FA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7C5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033D16D3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5124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F9716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Абсолютная минимальная температура наружного воздуха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0BFF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09C9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24569BDB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55F9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0994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Максимальная температура наружного воздуха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2E4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7C5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0D65B944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F082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7DC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Температура воздуха наиболее холодной пятидневки обеспеченностью 0,92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DB6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74D4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5862C530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2DCA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47D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Сейсмичность района строительства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07E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D144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5253C1CF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B813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A87D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Высота площадки над уровнем моря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995A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F8A6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24A2FD6B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034E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B0C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Категория помещения по взрывопожарной и пожарной 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F23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3B69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4EE03CC0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B648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BBC7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Требуемая степень огнестойкости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900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CC2A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43996C93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7542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20D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Расчетный срок службы станции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DD54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B7B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152B6285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2ABA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0DEB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  <w:bCs/>
              </w:rPr>
              <w:t>2. Характеристики перекачиваемой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BD0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620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56298B5E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3AF8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0DD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Наименование перекачиваемой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D177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описание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8C56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4E792570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83F8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8D5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Источник поступления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BE7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описание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C76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0CDA237C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18ED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EA6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Минимальная / рабочая / максимальная температура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5500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A3D6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2FC487D3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FE40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AB8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Плотность перекачиваемой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12F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кг/м³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95C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12CF1507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7AA7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19B4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Кинематическая вязкость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01B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мм²/с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452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38BA192D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61B2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AD5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Значение pH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23D0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DA87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39D3DF0B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ACA9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BD0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Содержание механических примесей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1254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мг/л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EC4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24524E19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9E2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514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Максимальный размер твердых частиц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269F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6CD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6C145BEE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CE55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3DA9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Коррозионная активность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71BB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описание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FE01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3EE4ADC1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A50E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03F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Особые требования к материалам, контактирующим со средой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156B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описание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844F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28CEA621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A3E5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7FC6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BB41B6">
              <w:rPr>
                <w:rFonts w:ascii="Times New Roman" w:hAnsi="Times New Roman" w:cs="Times New Roman"/>
                <w:b/>
                <w:bCs/>
              </w:rPr>
              <w:t>. Гидравлические параметры станции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CB3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A3D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668BF815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F6C3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6837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  <w:lang w:val="en-US"/>
              </w:rPr>
              <w:t>Min/max</w:t>
            </w:r>
            <w:r w:rsidRPr="00BB41B6">
              <w:rPr>
                <w:rFonts w:ascii="Times New Roman" w:hAnsi="Times New Roman" w:cs="Times New Roman"/>
                <w:b/>
              </w:rPr>
              <w:t xml:space="preserve"> производительность станции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C37F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м³/ч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BDD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327302C7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3E0F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85AA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Номинальная производительность станции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97C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м³/ч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C95F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49E0723A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47CA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CC66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  <w:lang w:val="en-US"/>
              </w:rPr>
              <w:t>Min</w:t>
            </w:r>
            <w:r w:rsidRPr="00BB41B6">
              <w:rPr>
                <w:rFonts w:ascii="Times New Roman" w:hAnsi="Times New Roman" w:cs="Times New Roman"/>
                <w:b/>
              </w:rPr>
              <w:t>/</w:t>
            </w:r>
            <w:r w:rsidRPr="00BB41B6">
              <w:rPr>
                <w:rFonts w:ascii="Times New Roman" w:hAnsi="Times New Roman" w:cs="Times New Roman"/>
                <w:b/>
                <w:lang w:val="en-US"/>
              </w:rPr>
              <w:t>max</w:t>
            </w:r>
            <w:r w:rsidRPr="00BB41B6">
              <w:rPr>
                <w:rFonts w:ascii="Times New Roman" w:hAnsi="Times New Roman" w:cs="Times New Roman"/>
                <w:b/>
              </w:rPr>
              <w:t xml:space="preserve"> давление на входе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51DA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МПа / бар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F39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39DCBE72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AA5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920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Номинальное давление на входе / на выходе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31CB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МПа / бар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205F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5AEB1838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DE66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D7B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Максимальное давление на выходе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F14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МПа / бар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4006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3E5DF049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07B8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DC7B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Требуемый перепад давления станции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553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МПа / бар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120A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3EE11907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F484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372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Требуемый напор насосной установки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C7A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 вод. ст.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8F9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4E35E684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E979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AF2F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Максимально допустимое рабочее давление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6AF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МПа / бар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D40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79425DE7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3019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CFE7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Расчетное давление трубопроводов и 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99D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МПа / бар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0361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32FE7D67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5391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A3D7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Давление гидравлических испытаний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317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МПа / бар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9D1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31D9D9BF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A54B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160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Геодезическая разность отметок между станцией и контрольной точкой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AD9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13CF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77454086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3D4C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35F7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Протяженность напорного трубопровода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4F20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44FB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134432A7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1E3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390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Минимально допустимый расход через насос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6091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м³/ч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55C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5A5BD814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F0D8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6B31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 xml:space="preserve">Требуемый </w:t>
            </w:r>
            <w:proofErr w:type="spellStart"/>
            <w:r w:rsidRPr="00BB41B6">
              <w:rPr>
                <w:rFonts w:ascii="Times New Roman" w:hAnsi="Times New Roman" w:cs="Times New Roman"/>
                <w:b/>
              </w:rPr>
              <w:t>кавитационный</w:t>
            </w:r>
            <w:proofErr w:type="spellEnd"/>
            <w:r w:rsidRPr="00BB41B6">
              <w:rPr>
                <w:rFonts w:ascii="Times New Roman" w:hAnsi="Times New Roman" w:cs="Times New Roman"/>
                <w:b/>
              </w:rPr>
              <w:t xml:space="preserve"> запас NPSH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1B5A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42C1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61BC01C4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5BAC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983F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BB41B6">
              <w:rPr>
                <w:rFonts w:ascii="Times New Roman" w:hAnsi="Times New Roman" w:cs="Times New Roman"/>
                <w:b/>
                <w:bCs/>
              </w:rPr>
              <w:t>. Насосное оборудование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7CA9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15B7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36EF95E5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B8D0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B9AA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Тип насосов: горизонтальные / вертикальные многоступенчатые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67C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выбор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1FE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5A669401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35DB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C6D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Схема подключения насосов: последовательная / параллельная / комбинированная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B78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выбор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3BBD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5199DEDD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1B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C750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Количество ступеней последовательного повышения давления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F0D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A14D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2CE70A00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A09A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DF0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Количество рабочих насосных агрегатов на каждой ступени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FA64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A8EA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156EE5FE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788B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3E7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Количество резервных насосных агрегатов на каждой ступени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507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D5E0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20B34FBE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FF2A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C97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Производительность одного насосного агрегата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F66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м³/ч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8F8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1194DC83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DEC1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447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Напор одного насосного агрегата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657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 вод. ст.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771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4C17797F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4171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5A34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Давление после первой ступени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41A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МПа / бар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59F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7B787355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DC25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5D9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Давление после второй ступени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739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МПа / бар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5C79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7E3FDC32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7ADD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5B3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Давление после последующей ступени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E1CF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МПа / бар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AF38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3D4C46DB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56BB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4BC7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Предпочтительный производитель насосов: отечественный / импортный / конкретная марка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F746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выбор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F41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6B3062BC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41D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3D3B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Автоматическое чередование рабочих насосов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F25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да / 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3796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64218267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C035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791D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Автоматическое включение резервного насоса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086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да / 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34F5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71CDE2D1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CBB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A0A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Допустимое количество пусков одного насоса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F8A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пусков/ч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A09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4964A3B6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6DB5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5CF3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Мощность электродвигателя одного насоса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7F7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кВт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CB7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6F906A16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53CF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0C1B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Напряжение электродвигателей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54D4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2DF2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2D47C6B2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D1A5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5FF7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Степень защиты электродвигателей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42FA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25CC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41B6" w:rsidRPr="00BB41B6" w14:paraId="70AC56C1" w14:textId="7777777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6E5C" w14:textId="77777777" w:rsidR="00BB41B6" w:rsidRPr="00BB41B6" w:rsidRDefault="00BB41B6" w:rsidP="00BB41B6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9524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Класс изоляции электродвигателей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5821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BB41B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997E" w14:textId="77777777" w:rsidR="00BB41B6" w:rsidRPr="00BB41B6" w:rsidRDefault="00BB41B6" w:rsidP="00BB41B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1E891E1B" w14:textId="77777777" w:rsidR="00BB41B6" w:rsidRPr="00BB41B6" w:rsidRDefault="00BB41B6" w:rsidP="00BB41B6">
      <w:pPr>
        <w:rPr>
          <w:rFonts w:ascii="Times New Roman" w:hAnsi="Times New Roman" w:cs="Times New Roman"/>
          <w:b/>
          <w:bCs/>
        </w:rPr>
      </w:pPr>
      <w:r w:rsidRPr="00BB41B6">
        <w:rPr>
          <w:rFonts w:ascii="Times New Roman" w:hAnsi="Times New Roman" w:cs="Times New Roman"/>
          <w:b/>
          <w:bCs/>
        </w:rPr>
        <w:t>Примечание</w:t>
      </w:r>
    </w:p>
    <w:p w14:paraId="0D54AC2E" w14:textId="77777777" w:rsidR="00BB41B6" w:rsidRPr="00BB41B6" w:rsidRDefault="00BB41B6" w:rsidP="00BB41B6">
      <w:p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Для корректного подбора оборудования рекомендуется приложить:</w:t>
      </w:r>
    </w:p>
    <w:p w14:paraId="045E274C" w14:textId="77777777" w:rsidR="00BB41B6" w:rsidRPr="00BB41B6" w:rsidRDefault="00BB41B6" w:rsidP="00BB41B6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гидравлическую схему системы;</w:t>
      </w:r>
    </w:p>
    <w:p w14:paraId="2B164622" w14:textId="77777777" w:rsidR="00BB41B6" w:rsidRPr="00BB41B6" w:rsidRDefault="00BB41B6" w:rsidP="00BB41B6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профиль напорного трубопровода;</w:t>
      </w:r>
    </w:p>
    <w:p w14:paraId="108D50AF" w14:textId="77777777" w:rsidR="00BB41B6" w:rsidRPr="00BB41B6" w:rsidRDefault="00BB41B6" w:rsidP="00BB41B6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график изменения расхода;</w:t>
      </w:r>
    </w:p>
    <w:p w14:paraId="185D043F" w14:textId="77777777" w:rsidR="00BB41B6" w:rsidRPr="00BB41B6" w:rsidRDefault="00BB41B6" w:rsidP="00BB41B6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lastRenderedPageBreak/>
        <w:t>анализ перекачиваемой среды;</w:t>
      </w:r>
    </w:p>
    <w:p w14:paraId="4378A0FB" w14:textId="77777777" w:rsidR="00BB41B6" w:rsidRPr="00BB41B6" w:rsidRDefault="00BB41B6" w:rsidP="00BB41B6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план размещения станции;</w:t>
      </w:r>
    </w:p>
    <w:p w14:paraId="05C48A97" w14:textId="77777777" w:rsidR="00BB41B6" w:rsidRPr="00BB41B6" w:rsidRDefault="00BB41B6" w:rsidP="00BB41B6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требования по интеграции в АСУ ТП;</w:t>
      </w:r>
    </w:p>
    <w:p w14:paraId="60056851" w14:textId="77777777" w:rsidR="00BB41B6" w:rsidRPr="00BB41B6" w:rsidRDefault="00BB41B6" w:rsidP="00BB41B6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перечень обязательных нормативных документов.</w:t>
      </w:r>
    </w:p>
    <w:p w14:paraId="4A7FE4BC" w14:textId="77777777" w:rsidR="00BB41B6" w:rsidRPr="00BB41B6" w:rsidRDefault="00BB41B6" w:rsidP="00BB41B6">
      <w:pPr>
        <w:rPr>
          <w:rFonts w:ascii="Times New Roman" w:hAnsi="Times New Roman" w:cs="Times New Roman"/>
          <w:b/>
        </w:rPr>
      </w:pPr>
      <w:r w:rsidRPr="00BB41B6">
        <w:rPr>
          <w:rFonts w:ascii="Times New Roman" w:hAnsi="Times New Roman" w:cs="Times New Roman"/>
          <w:b/>
        </w:rPr>
        <w:t>Для всех значений давления необходимо указать, является давление избыточным или абсолютным.</w:t>
      </w:r>
    </w:p>
    <w:p w14:paraId="25E82BD9" w14:textId="254D2D94" w:rsidR="00C56313" w:rsidRPr="00BB41B6" w:rsidRDefault="00C56313" w:rsidP="00BB41B6"/>
    <w:sectPr w:rsidR="00C56313" w:rsidRPr="00BB41B6" w:rsidSect="00CA74E5">
      <w:headerReference w:type="default" r:id="rId7"/>
      <w:footerReference w:type="default" r:id="rId8"/>
      <w:pgSz w:w="11906" w:h="16838"/>
      <w:pgMar w:top="1134" w:right="1133" w:bottom="1560" w:left="851" w:header="709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5E89F" w14:textId="77777777" w:rsidR="00F95501" w:rsidRDefault="00F95501" w:rsidP="0025223B">
      <w:pPr>
        <w:spacing w:after="0" w:line="240" w:lineRule="auto"/>
      </w:pPr>
      <w:r>
        <w:separator/>
      </w:r>
    </w:p>
  </w:endnote>
  <w:endnote w:type="continuationSeparator" w:id="0">
    <w:p w14:paraId="28417CDD" w14:textId="77777777" w:rsidR="00F95501" w:rsidRDefault="00F95501" w:rsidP="0025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3322" w14:textId="66FD09AD" w:rsidR="004F4EA8" w:rsidRPr="004F4EA8" w:rsidRDefault="004F4EA8" w:rsidP="004F4EA8">
    <w:pPr>
      <w:pStyle w:val="a5"/>
      <w:rPr>
        <w:sz w:val="12"/>
        <w:szCs w:val="12"/>
      </w:rPr>
    </w:pPr>
    <w:r w:rsidRPr="00942993">
      <w:rPr>
        <w:noProof/>
        <w:color w:val="59595C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E85B5D" wp14:editId="3588EF9E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5942965" cy="0"/>
              <wp:effectExtent l="0" t="0" r="0" b="0"/>
              <wp:wrapTopAndBottom/>
              <wp:docPr id="23" name="Прямая соединительная линия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2965" cy="0"/>
                      </a:xfrm>
                      <a:prstGeom prst="line">
                        <a:avLst/>
                      </a:prstGeom>
                      <a:ln>
                        <a:solidFill>
                          <a:srgbClr val="5959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FBE145" id="Прямая соединительная линия 23" o:spid="_x0000_s1026" style="position:absolute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75pt,.7pt" to="884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" strokecolor="#59595c" strokeweight=".5pt">
              <v:stroke joinstyle="miter"/>
              <w10:wrap type="topAndBottom" anchorx="margin"/>
            </v:line>
          </w:pict>
        </mc:Fallback>
      </mc:AlternateContent>
    </w:r>
  </w:p>
  <w:tbl>
    <w:tblPr>
      <w:tblStyle w:val="a7"/>
      <w:tblW w:w="1405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89"/>
      <w:gridCol w:w="4689"/>
    </w:tblGrid>
    <w:tr w:rsidR="004D596C" w:rsidRPr="003B5FD5" w14:paraId="49BD3B31" w14:textId="77777777" w:rsidTr="003C2BB2">
      <w:tc>
        <w:tcPr>
          <w:tcW w:w="4672" w:type="dxa"/>
        </w:tcPr>
        <w:p w14:paraId="3F5DA454" w14:textId="77777777" w:rsidR="004D596C" w:rsidRPr="003B5FD5" w:rsidRDefault="004D596C" w:rsidP="004D596C">
          <w:pPr>
            <w:pStyle w:val="a5"/>
            <w:ind w:hanging="109"/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 xml:space="preserve">  Компания «Кронштадт»</w:t>
          </w:r>
        </w:p>
        <w:p w14:paraId="0675EEA1" w14:textId="6AA915D8" w:rsidR="004D596C" w:rsidRPr="003B5FD5" w:rsidRDefault="0004212E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noProof/>
              <w:sz w:val="14"/>
              <w:szCs w:val="14"/>
            </w:rPr>
            <w:drawing>
              <wp:anchor distT="0" distB="0" distL="114300" distR="114300" simplePos="0" relativeHeight="251668480" behindDoc="1" locked="0" layoutInCell="1" allowOverlap="1" wp14:anchorId="16192633" wp14:editId="7D8A6990">
                <wp:simplePos x="0" y="0"/>
                <wp:positionH relativeFrom="column">
                  <wp:posOffset>-8541</wp:posOffset>
                </wp:positionH>
                <wp:positionV relativeFrom="paragraph">
                  <wp:posOffset>33251</wp:posOffset>
                </wp:positionV>
                <wp:extent cx="69850" cy="273050"/>
                <wp:effectExtent l="0" t="0" r="6350" b="0"/>
                <wp:wrapNone/>
                <wp:docPr id="1053447800" name="Рисунок 10534478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Рисунок 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50" cy="273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E7837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 </w:t>
          </w: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="004D596C" w:rsidRPr="003B5FD5">
            <w:rPr>
              <w:rFonts w:ascii="Century Gothic" w:hAnsi="Century Gothic"/>
              <w:color w:val="59595C"/>
              <w:sz w:val="14"/>
              <w:szCs w:val="14"/>
            </w:rPr>
            <w:t>+7 (812) 441-29-99</w:t>
          </w:r>
        </w:p>
        <w:p w14:paraId="75504E3B" w14:textId="73B7E525" w:rsidR="004D596C" w:rsidRPr="003B5FD5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 </w:t>
          </w:r>
          <w:r w:rsidR="0004212E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="004D596C" w:rsidRPr="003B5FD5">
            <w:rPr>
              <w:rFonts w:ascii="Century Gothic" w:hAnsi="Century Gothic"/>
              <w:color w:val="59595C"/>
              <w:sz w:val="14"/>
              <w:szCs w:val="14"/>
            </w:rPr>
            <w:t>+7 (495) 974-31-79</w:t>
          </w:r>
        </w:p>
        <w:p w14:paraId="2CE0819D" w14:textId="70DEA8EF" w:rsidR="004D596C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</w:t>
          </w:r>
          <w:r w:rsidR="0004212E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Pr="00AE7837">
            <w:rPr>
              <w:rFonts w:ascii="Century Gothic" w:hAnsi="Century Gothic"/>
              <w:color w:val="59595C"/>
              <w:sz w:val="14"/>
              <w:szCs w:val="14"/>
            </w:rPr>
            <w:t>kronshtadt@kron.spb.ru</w:t>
          </w:r>
        </w:p>
        <w:p w14:paraId="24D63308" w14:textId="161B3582" w:rsidR="00AE7837" w:rsidRPr="003B5FD5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</w:p>
      </w:tc>
      <w:tc>
        <w:tcPr>
          <w:tcW w:w="4689" w:type="dxa"/>
        </w:tcPr>
        <w:p w14:paraId="48708EA6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199155 Россия, г. Санкт-Петербург,</w:t>
          </w:r>
        </w:p>
        <w:p w14:paraId="211D60DB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ул. Одоевского, д. 24, корп. 1,</w:t>
          </w:r>
        </w:p>
        <w:p w14:paraId="7F197045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лит. А, пом. 18-Н</w:t>
          </w:r>
        </w:p>
        <w:p w14:paraId="0DF5088C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b/>
              <w:bCs/>
              <w:sz w:val="14"/>
              <w:szCs w:val="14"/>
            </w:rPr>
          </w:pP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www</w:t>
          </w: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kron</w:t>
          </w:r>
          <w:proofErr w:type="spellEnd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spb</w:t>
          </w:r>
          <w:proofErr w:type="spellEnd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ru</w:t>
          </w:r>
          <w:proofErr w:type="spellEnd"/>
        </w:p>
      </w:tc>
      <w:tc>
        <w:tcPr>
          <w:tcW w:w="4689" w:type="dxa"/>
        </w:tcPr>
        <w:p w14:paraId="0C55918B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</w:p>
      </w:tc>
    </w:tr>
  </w:tbl>
  <w:p w14:paraId="7D90BA00" w14:textId="77777777" w:rsidR="004F4EA8" w:rsidRDefault="004F4EA8" w:rsidP="004F4E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C3613" w14:textId="77777777" w:rsidR="00F95501" w:rsidRDefault="00F95501" w:rsidP="0025223B">
      <w:pPr>
        <w:spacing w:after="0" w:line="240" w:lineRule="auto"/>
      </w:pPr>
      <w:r>
        <w:separator/>
      </w:r>
    </w:p>
  </w:footnote>
  <w:footnote w:type="continuationSeparator" w:id="0">
    <w:p w14:paraId="736E7EF6" w14:textId="77777777" w:rsidR="00F95501" w:rsidRDefault="00F95501" w:rsidP="00252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CD6D" w14:textId="187CE000" w:rsidR="0025223B" w:rsidRDefault="0025223B">
    <w:pPr>
      <w:pStyle w:val="a3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9AA27C9" wp14:editId="0B35883D">
          <wp:simplePos x="0" y="0"/>
          <wp:positionH relativeFrom="column">
            <wp:posOffset>123</wp:posOffset>
          </wp:positionH>
          <wp:positionV relativeFrom="paragraph">
            <wp:posOffset>2104</wp:posOffset>
          </wp:positionV>
          <wp:extent cx="5792520" cy="698659"/>
          <wp:effectExtent l="0" t="0" r="0" b="6350"/>
          <wp:wrapNone/>
          <wp:docPr id="452565037" name="Рисунок 4525650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Рисунок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2520" cy="698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D0B11F" w14:textId="77777777" w:rsidR="00454378" w:rsidRDefault="00454378">
    <w:pPr>
      <w:pStyle w:val="a3"/>
      <w:rPr>
        <w:sz w:val="18"/>
        <w:szCs w:val="18"/>
        <w:lang w:val="en-US"/>
      </w:rPr>
    </w:pPr>
  </w:p>
  <w:p w14:paraId="0E08FFE9" w14:textId="77777777" w:rsidR="00454378" w:rsidRDefault="00454378">
    <w:pPr>
      <w:pStyle w:val="a3"/>
      <w:rPr>
        <w:sz w:val="18"/>
        <w:szCs w:val="18"/>
        <w:lang w:val="en-US"/>
      </w:rPr>
    </w:pPr>
  </w:p>
  <w:p w14:paraId="52F943D9" w14:textId="77777777" w:rsidR="00454378" w:rsidRPr="00454378" w:rsidRDefault="00454378">
    <w:pPr>
      <w:pStyle w:val="a3"/>
      <w:rPr>
        <w:sz w:val="8"/>
        <w:szCs w:val="8"/>
      </w:rPr>
    </w:pPr>
  </w:p>
  <w:p w14:paraId="6FE668D3" w14:textId="60D84DAE" w:rsidR="00454378" w:rsidRPr="00CF71A2" w:rsidRDefault="00454378">
    <w:pPr>
      <w:pStyle w:val="a3"/>
      <w:rPr>
        <w:color w:val="59595C"/>
        <w:sz w:val="16"/>
        <w:szCs w:val="16"/>
      </w:rPr>
    </w:pPr>
    <w:r w:rsidRPr="00CF71A2">
      <w:rPr>
        <w:color w:val="59595C"/>
        <w:sz w:val="16"/>
        <w:szCs w:val="16"/>
      </w:rPr>
      <w:t xml:space="preserve">                          </w:t>
    </w:r>
    <w:r w:rsidRPr="00CF71A2">
      <w:rPr>
        <w:rFonts w:ascii="Century Gothic" w:hAnsi="Century Gothic"/>
        <w:color w:val="59595C"/>
        <w:sz w:val="14"/>
        <w:szCs w:val="14"/>
      </w:rPr>
      <w:t>Судовое и промышленное оборудование</w:t>
    </w:r>
  </w:p>
  <w:p w14:paraId="7A4D7CB2" w14:textId="4B735AF5" w:rsidR="0025223B" w:rsidRPr="00454378" w:rsidRDefault="00454378">
    <w:pPr>
      <w:pStyle w:val="a3"/>
      <w:rPr>
        <w:rFonts w:ascii="Century Gothic" w:hAnsi="Century Gothic"/>
        <w:sz w:val="18"/>
        <w:szCs w:val="18"/>
      </w:rPr>
    </w:pPr>
    <w:r>
      <w:rPr>
        <w:sz w:val="16"/>
        <w:szCs w:val="16"/>
      </w:rPr>
      <w:t xml:space="preserve">                    </w:t>
    </w:r>
  </w:p>
  <w:p w14:paraId="602414C2" w14:textId="2375526E" w:rsidR="00454378" w:rsidRPr="00454378" w:rsidRDefault="00454378">
    <w:pPr>
      <w:pStyle w:val="a3"/>
      <w:rPr>
        <w:sz w:val="12"/>
        <w:szCs w:val="12"/>
      </w:rPr>
    </w:pPr>
    <w:r w:rsidRPr="00942993">
      <w:rPr>
        <w:noProof/>
        <w:color w:val="59595C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B24390" wp14:editId="66E80F3D">
              <wp:simplePos x="0" y="0"/>
              <wp:positionH relativeFrom="margin">
                <wp:align>right</wp:align>
              </wp:positionH>
              <wp:positionV relativeFrom="paragraph">
                <wp:posOffset>15240</wp:posOffset>
              </wp:positionV>
              <wp:extent cx="5953125" cy="0"/>
              <wp:effectExtent l="0" t="0" r="0" b="0"/>
              <wp:wrapTopAndBottom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3125" cy="0"/>
                      </a:xfrm>
                      <a:prstGeom prst="line">
                        <a:avLst/>
                      </a:prstGeom>
                      <a:ln>
                        <a:solidFill>
                          <a:srgbClr val="5959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1C3DD8"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7.55pt,1.2pt" to="886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" strokecolor="#59595c" strokeweight=".5pt">
              <v:stroke joinstyle="miter"/>
              <w10:wrap type="topAndBottom" anchorx="margin"/>
            </v:line>
          </w:pict>
        </mc:Fallback>
      </mc:AlternateContent>
    </w:r>
  </w:p>
  <w:p w14:paraId="533A471C" w14:textId="77777777" w:rsidR="00EE410D" w:rsidRDefault="0025223B">
    <w:pPr>
      <w:pStyle w:val="a3"/>
      <w:rPr>
        <w:rFonts w:ascii="Century Gothic" w:hAnsi="Century Gothic"/>
        <w:color w:val="59595C"/>
        <w:sz w:val="14"/>
        <w:szCs w:val="14"/>
      </w:rPr>
    </w:pPr>
    <w:r w:rsidRPr="004D596C">
      <w:rPr>
        <w:rFonts w:ascii="Century Gothic" w:hAnsi="Century Gothic"/>
        <w:color w:val="59595C"/>
        <w:sz w:val="14"/>
        <w:szCs w:val="14"/>
      </w:rPr>
      <w:t>ООО «ТПО «Кронштадт»»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  <w:r w:rsidRPr="004D596C">
      <w:rPr>
        <w:rFonts w:ascii="Century Gothic" w:hAnsi="Century Gothic"/>
        <w:color w:val="59595C"/>
        <w:sz w:val="14"/>
        <w:szCs w:val="14"/>
      </w:rPr>
      <w:t xml:space="preserve">ИНН 7801073959 </w:t>
    </w:r>
    <w:r w:rsidR="00EE410D">
      <w:rPr>
        <w:rFonts w:ascii="Century Gothic" w:hAnsi="Century Gothic"/>
        <w:color w:val="59595C"/>
        <w:sz w:val="14"/>
        <w:szCs w:val="14"/>
      </w:rPr>
      <w:t xml:space="preserve">КПП </w:t>
    </w:r>
    <w:r w:rsidR="00EE410D" w:rsidRPr="00EE410D">
      <w:rPr>
        <w:rFonts w:ascii="Century Gothic" w:hAnsi="Century Gothic"/>
        <w:color w:val="59595C"/>
        <w:sz w:val="14"/>
        <w:szCs w:val="14"/>
      </w:rPr>
      <w:t>780101001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  <w:r w:rsidRPr="004D596C">
      <w:rPr>
        <w:rFonts w:ascii="Century Gothic" w:hAnsi="Century Gothic"/>
        <w:color w:val="59595C"/>
        <w:sz w:val="14"/>
        <w:szCs w:val="14"/>
      </w:rPr>
      <w:t>ОГРН 1037804020902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</w:p>
  <w:p w14:paraId="57D34316" w14:textId="739E87E7" w:rsidR="00966BB3" w:rsidRDefault="00966BB3" w:rsidP="005B1EDB">
    <w:pPr>
      <w:pStyle w:val="a3"/>
      <w:rPr>
        <w:rFonts w:ascii="Century Gothic" w:hAnsi="Century Gothic"/>
        <w:color w:val="59595C"/>
        <w:sz w:val="14"/>
        <w:szCs w:val="14"/>
      </w:rPr>
    </w:pPr>
    <w:r>
      <w:rPr>
        <w:rFonts w:ascii="Century Gothic" w:hAnsi="Century Gothic"/>
        <w:color w:val="59595C"/>
        <w:sz w:val="14"/>
        <w:szCs w:val="14"/>
      </w:rPr>
      <w:t xml:space="preserve">Наименование банка: </w:t>
    </w:r>
    <w:r w:rsidRPr="00966BB3">
      <w:rPr>
        <w:rFonts w:ascii="Century Gothic" w:hAnsi="Century Gothic"/>
        <w:color w:val="59595C"/>
        <w:sz w:val="14"/>
        <w:szCs w:val="14"/>
      </w:rPr>
      <w:t xml:space="preserve">Ф. ОПЕРУ БАНКА ВТБ (ПАО) В САНКТ-ПЕТЕРБУРГЕ </w:t>
    </w:r>
  </w:p>
  <w:p w14:paraId="1A268A29" w14:textId="0889C6B4" w:rsidR="005B1EDB" w:rsidRDefault="005B1EDB" w:rsidP="005B1EDB">
    <w:pPr>
      <w:pStyle w:val="a3"/>
      <w:rPr>
        <w:rFonts w:ascii="Century Gothic" w:hAnsi="Century Gothic"/>
        <w:color w:val="59595C"/>
        <w:sz w:val="14"/>
        <w:szCs w:val="14"/>
      </w:rPr>
    </w:pPr>
    <w:r>
      <w:rPr>
        <w:rFonts w:ascii="Century Gothic" w:hAnsi="Century Gothic"/>
        <w:color w:val="59595C"/>
        <w:sz w:val="14"/>
        <w:szCs w:val="14"/>
      </w:rPr>
      <w:t xml:space="preserve">р/с </w:t>
    </w:r>
    <w:r w:rsidR="00966BB3" w:rsidRPr="00966BB3">
      <w:rPr>
        <w:rFonts w:ascii="Century Gothic" w:hAnsi="Century Gothic"/>
        <w:color w:val="59595C"/>
        <w:sz w:val="14"/>
        <w:szCs w:val="14"/>
      </w:rPr>
      <w:t>40702810215810000105</w:t>
    </w:r>
    <w:r>
      <w:rPr>
        <w:rFonts w:ascii="Century Gothic" w:hAnsi="Century Gothic"/>
        <w:color w:val="59595C"/>
        <w:sz w:val="14"/>
        <w:szCs w:val="14"/>
      </w:rPr>
      <w:t xml:space="preserve"> к/с </w:t>
    </w:r>
    <w:r w:rsidR="00966BB3" w:rsidRPr="00966BB3">
      <w:rPr>
        <w:rFonts w:ascii="Century Gothic" w:hAnsi="Century Gothic"/>
        <w:color w:val="59595C"/>
        <w:sz w:val="14"/>
        <w:szCs w:val="14"/>
      </w:rPr>
      <w:t>30101810200000000704</w:t>
    </w:r>
    <w:r>
      <w:rPr>
        <w:rFonts w:ascii="Century Gothic" w:hAnsi="Century Gothic"/>
        <w:color w:val="59595C"/>
        <w:sz w:val="14"/>
        <w:szCs w:val="14"/>
      </w:rPr>
      <w:t xml:space="preserve"> БИК </w:t>
    </w:r>
    <w:r w:rsidR="00966BB3" w:rsidRPr="00966BB3">
      <w:rPr>
        <w:rFonts w:ascii="Century Gothic" w:hAnsi="Century Gothic"/>
        <w:color w:val="59595C"/>
        <w:sz w:val="14"/>
        <w:szCs w:val="14"/>
      </w:rPr>
      <w:t>044030704</w:t>
    </w:r>
  </w:p>
  <w:p w14:paraId="316EB353" w14:textId="538EFEF1" w:rsidR="004F4EA8" w:rsidRPr="0025223B" w:rsidRDefault="004F4EA8">
    <w:pPr>
      <w:pStyle w:val="a3"/>
      <w:rPr>
        <w:color w:val="59595C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4CCF"/>
    <w:multiLevelType w:val="hybridMultilevel"/>
    <w:tmpl w:val="174E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1307B"/>
    <w:multiLevelType w:val="hybridMultilevel"/>
    <w:tmpl w:val="33105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40629"/>
    <w:multiLevelType w:val="hybridMultilevel"/>
    <w:tmpl w:val="A530D13A"/>
    <w:lvl w:ilvl="0" w:tplc="14F8BF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3C66F2"/>
    <w:multiLevelType w:val="multilevel"/>
    <w:tmpl w:val="49D8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F17876"/>
    <w:multiLevelType w:val="hybridMultilevel"/>
    <w:tmpl w:val="20F4B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220F2"/>
    <w:multiLevelType w:val="hybridMultilevel"/>
    <w:tmpl w:val="AE0A4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E2587"/>
    <w:multiLevelType w:val="hybridMultilevel"/>
    <w:tmpl w:val="F0AED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87FF1"/>
    <w:multiLevelType w:val="multilevel"/>
    <w:tmpl w:val="31AAB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D17579"/>
    <w:multiLevelType w:val="hybridMultilevel"/>
    <w:tmpl w:val="B8D68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989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6011740">
    <w:abstractNumId w:val="8"/>
  </w:num>
  <w:num w:numId="3" w16cid:durableId="1153060981">
    <w:abstractNumId w:val="6"/>
  </w:num>
  <w:num w:numId="4" w16cid:durableId="1542204140">
    <w:abstractNumId w:val="4"/>
  </w:num>
  <w:num w:numId="5" w16cid:durableId="274866648">
    <w:abstractNumId w:val="0"/>
  </w:num>
  <w:num w:numId="6" w16cid:durableId="524249330">
    <w:abstractNumId w:val="5"/>
  </w:num>
  <w:num w:numId="7" w16cid:durableId="2861585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9294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756906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3B"/>
    <w:rsid w:val="0004212E"/>
    <w:rsid w:val="000B05A9"/>
    <w:rsid w:val="000D4A39"/>
    <w:rsid w:val="001672EB"/>
    <w:rsid w:val="00183231"/>
    <w:rsid w:val="001905A5"/>
    <w:rsid w:val="0025223B"/>
    <w:rsid w:val="00287898"/>
    <w:rsid w:val="002A103B"/>
    <w:rsid w:val="003138B9"/>
    <w:rsid w:val="003A54C4"/>
    <w:rsid w:val="00454378"/>
    <w:rsid w:val="0047047A"/>
    <w:rsid w:val="00470561"/>
    <w:rsid w:val="004D596C"/>
    <w:rsid w:val="004F4EA8"/>
    <w:rsid w:val="005775B6"/>
    <w:rsid w:val="005B1EDB"/>
    <w:rsid w:val="005D69E4"/>
    <w:rsid w:val="00661DAB"/>
    <w:rsid w:val="00667888"/>
    <w:rsid w:val="00674B7D"/>
    <w:rsid w:val="0069314D"/>
    <w:rsid w:val="006B4CDE"/>
    <w:rsid w:val="006C4722"/>
    <w:rsid w:val="00767EFF"/>
    <w:rsid w:val="007C3CE1"/>
    <w:rsid w:val="007C3D35"/>
    <w:rsid w:val="008345EC"/>
    <w:rsid w:val="00851A84"/>
    <w:rsid w:val="00942993"/>
    <w:rsid w:val="0095152A"/>
    <w:rsid w:val="009529D1"/>
    <w:rsid w:val="00966BB3"/>
    <w:rsid w:val="00984A78"/>
    <w:rsid w:val="009D421D"/>
    <w:rsid w:val="009F4467"/>
    <w:rsid w:val="00AE7837"/>
    <w:rsid w:val="00B22279"/>
    <w:rsid w:val="00B90B9B"/>
    <w:rsid w:val="00BB41B6"/>
    <w:rsid w:val="00C014FF"/>
    <w:rsid w:val="00C56313"/>
    <w:rsid w:val="00CA74E5"/>
    <w:rsid w:val="00CE4237"/>
    <w:rsid w:val="00CE771D"/>
    <w:rsid w:val="00CF71A2"/>
    <w:rsid w:val="00D0468D"/>
    <w:rsid w:val="00DA761A"/>
    <w:rsid w:val="00E625F2"/>
    <w:rsid w:val="00ED1573"/>
    <w:rsid w:val="00ED1C86"/>
    <w:rsid w:val="00EE410D"/>
    <w:rsid w:val="00F6050E"/>
    <w:rsid w:val="00F8766D"/>
    <w:rsid w:val="00F95501"/>
    <w:rsid w:val="00F9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75C7C"/>
  <w15:chartTrackingRefBased/>
  <w15:docId w15:val="{C0BD1FC8-04DF-4C84-B70C-D4757CE4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223B"/>
  </w:style>
  <w:style w:type="paragraph" w:styleId="a5">
    <w:name w:val="footer"/>
    <w:basedOn w:val="a"/>
    <w:link w:val="a6"/>
    <w:uiPriority w:val="99"/>
    <w:unhideWhenUsed/>
    <w:rsid w:val="0025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223B"/>
  </w:style>
  <w:style w:type="table" w:styleId="a7">
    <w:name w:val="Table Grid"/>
    <w:basedOn w:val="a1"/>
    <w:uiPriority w:val="39"/>
    <w:rsid w:val="00252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E783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E7837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CA74E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2026-03-20T12:48:00Z</cp:lastPrinted>
  <dcterms:created xsi:type="dcterms:W3CDTF">2026-07-30T13:44:00Z</dcterms:created>
  <dcterms:modified xsi:type="dcterms:W3CDTF">2026-07-30T13:44:00Z</dcterms:modified>
</cp:coreProperties>
</file>